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36F" w:rsidRDefault="001B036F" w:rsidP="00847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036F">
        <w:rPr>
          <w:rFonts w:ascii="Times New Roman" w:hAnsi="Times New Roman" w:cs="Times New Roman"/>
          <w:b/>
          <w:sz w:val="24"/>
          <w:szCs w:val="24"/>
        </w:rPr>
        <w:t>840409301778</w:t>
      </w:r>
    </w:p>
    <w:p w:rsidR="00467336" w:rsidRPr="00847532" w:rsidRDefault="00467336" w:rsidP="00847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47532">
        <w:rPr>
          <w:rFonts w:ascii="Times New Roman" w:hAnsi="Times New Roman" w:cs="Times New Roman"/>
          <w:b/>
          <w:sz w:val="24"/>
          <w:szCs w:val="24"/>
        </w:rPr>
        <w:t xml:space="preserve">АЙБЕКОВ </w:t>
      </w:r>
      <w:r w:rsidR="00847532" w:rsidRPr="00847532">
        <w:rPr>
          <w:rFonts w:ascii="Times New Roman" w:hAnsi="Times New Roman" w:cs="Times New Roman"/>
          <w:b/>
          <w:sz w:val="24"/>
          <w:szCs w:val="24"/>
        </w:rPr>
        <w:t>Қайсархан</w:t>
      </w:r>
      <w:r w:rsidR="00847532">
        <w:rPr>
          <w:rFonts w:ascii="Times New Roman" w:hAnsi="Times New Roman" w:cs="Times New Roman"/>
          <w:b/>
          <w:sz w:val="24"/>
          <w:szCs w:val="24"/>
        </w:rPr>
        <w:t xml:space="preserve"> Баймурзаевич</w:t>
      </w:r>
      <w:r w:rsidR="00847532" w:rsidRPr="00847532">
        <w:rPr>
          <w:rFonts w:ascii="Times New Roman" w:hAnsi="Times New Roman" w:cs="Times New Roman"/>
          <w:b/>
          <w:sz w:val="24"/>
          <w:szCs w:val="24"/>
        </w:rPr>
        <w:t>,</w:t>
      </w:r>
    </w:p>
    <w:p w:rsidR="00C773C9" w:rsidRDefault="00847532" w:rsidP="00847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7532">
        <w:rPr>
          <w:rFonts w:ascii="Times New Roman" w:hAnsi="Times New Roman" w:cs="Times New Roman"/>
          <w:b/>
          <w:sz w:val="24"/>
          <w:szCs w:val="24"/>
          <w:lang w:val="kk-KZ"/>
        </w:rPr>
        <w:t>М.Шоқай атындағы 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26 жалпы білім беретін мектебінің </w:t>
      </w:r>
    </w:p>
    <w:p w:rsidR="00467336" w:rsidRPr="00847532" w:rsidRDefault="00847532" w:rsidP="00847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  <w:r w:rsidRPr="00847532">
        <w:rPr>
          <w:rFonts w:ascii="Times New Roman" w:hAnsi="Times New Roman" w:cs="Times New Roman"/>
          <w:b/>
          <w:sz w:val="24"/>
          <w:szCs w:val="24"/>
          <w:lang w:val="kk-KZ"/>
        </w:rPr>
        <w:t>ене шынықтыру пәні</w:t>
      </w:r>
      <w:r w:rsidR="00467336" w:rsidRPr="008475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мұғалімі,</w:t>
      </w:r>
    </w:p>
    <w:p w:rsidR="00467336" w:rsidRDefault="00847532" w:rsidP="00847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Түркістан облысы, </w:t>
      </w:r>
      <w:r w:rsidR="00F82C28" w:rsidRPr="005C640F">
        <w:rPr>
          <w:rFonts w:ascii="Times New Roman" w:hAnsi="Times New Roman" w:cs="Times New Roman"/>
          <w:b/>
          <w:sz w:val="24"/>
          <w:szCs w:val="24"/>
          <w:lang w:val="kk-KZ"/>
        </w:rPr>
        <w:t>Жетісай ауданы</w:t>
      </w:r>
    </w:p>
    <w:p w:rsidR="001F7E11" w:rsidRDefault="001F7E11" w:rsidP="00847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640F" w:rsidRPr="0022670F" w:rsidRDefault="005C640F" w:rsidP="005C640F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lang w:val="kk-KZ"/>
        </w:rPr>
      </w:pPr>
      <w:r w:rsidRPr="0022670F">
        <w:rPr>
          <w:rFonts w:ascii="Times New Roman" w:hAnsi="Times New Roman" w:cs="Times New Roman"/>
          <w:b/>
          <w:sz w:val="21"/>
          <w:szCs w:val="21"/>
          <w:lang w:val="kk-KZ"/>
        </w:rPr>
        <w:t>ҚАУІПСІЗДІК ЕРЕЖЕСІ. ТӨМЕНГІ СӨРЕ ЖӘНЕ СӨРЕЛІК ЕКПІН</w:t>
      </w:r>
    </w:p>
    <w:p w:rsidR="005C640F" w:rsidRPr="0022670F" w:rsidRDefault="005C640F" w:rsidP="005C640F">
      <w:pPr>
        <w:spacing w:after="0" w:line="240" w:lineRule="auto"/>
        <w:rPr>
          <w:rFonts w:ascii="Times New Roman" w:hAnsi="Times New Roman" w:cs="Times New Roman"/>
          <w:sz w:val="21"/>
          <w:szCs w:val="21"/>
          <w:lang w:val="kk-KZ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76"/>
        <w:gridCol w:w="3243"/>
        <w:gridCol w:w="1559"/>
        <w:gridCol w:w="1418"/>
        <w:gridCol w:w="1701"/>
      </w:tblGrid>
      <w:tr w:rsidR="005C640F" w:rsidRPr="001B036F" w:rsidTr="00AC3414">
        <w:trPr>
          <w:trHeight w:val="218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F" w:rsidRPr="0022670F" w:rsidRDefault="005C640F" w:rsidP="00AC3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 w:eastAsia="en-GB"/>
              </w:rPr>
            </w:pPr>
            <w:r w:rsidRPr="0022670F">
              <w:rPr>
                <w:rFonts w:ascii="Times New Roman" w:hAnsi="Times New Roman" w:cs="Times New Roman"/>
                <w:b/>
                <w:bCs/>
                <w:sz w:val="21"/>
                <w:szCs w:val="21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0F" w:rsidRPr="0022670F" w:rsidRDefault="005C640F" w:rsidP="00AC3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 w:eastAsia="en-GB"/>
              </w:rPr>
            </w:pPr>
            <w:r w:rsidRPr="0022670F">
              <w:rPr>
                <w:rFonts w:ascii="Times New Roman" w:hAnsi="Times New Roman" w:cs="Times New Roman"/>
                <w:sz w:val="21"/>
                <w:szCs w:val="21"/>
                <w:lang w:val="kk-KZ" w:eastAsia="en-GB"/>
              </w:rPr>
              <w:t>8.3.4.4 Денсаулыққа кері әсерін тигізуі мүмкін қауіп-қатерді төмендету, сондай-ақ техника қауіпсізді бойынша техника қауіпсіздігінің күрделі мәселелерін түсіне білу</w:t>
            </w:r>
            <w:r>
              <w:rPr>
                <w:rFonts w:ascii="Times New Roman" w:hAnsi="Times New Roman" w:cs="Times New Roman"/>
                <w:sz w:val="21"/>
                <w:szCs w:val="21"/>
                <w:lang w:val="kk-KZ" w:eastAsia="en-GB"/>
              </w:rPr>
              <w:t>.</w:t>
            </w:r>
          </w:p>
        </w:tc>
      </w:tr>
      <w:tr w:rsidR="005C640F" w:rsidRPr="001B036F" w:rsidTr="00AC3414">
        <w:trPr>
          <w:trHeight w:val="40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F" w:rsidRPr="0022670F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Сабақтың</w:t>
            </w:r>
            <w:r w:rsidRPr="0022670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мақсаты 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F" w:rsidRPr="0022670F" w:rsidRDefault="005C640F" w:rsidP="00AC3414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2670F">
              <w:rPr>
                <w:rFonts w:ascii="Times New Roman" w:hAnsi="Times New Roman"/>
                <w:sz w:val="21"/>
                <w:szCs w:val="21"/>
                <w:lang w:val="kk-KZ"/>
              </w:rPr>
              <w:t>Қауіпсісіздіктің әсер ету</w:t>
            </w:r>
            <w:r>
              <w:rPr>
                <w:rFonts w:ascii="Times New Roman" w:hAnsi="Times New Roman"/>
                <w:sz w:val="21"/>
                <w:szCs w:val="21"/>
                <w:lang w:val="kk-KZ"/>
              </w:rPr>
              <w:t>і</w:t>
            </w:r>
            <w:r w:rsidRPr="0022670F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үшін бірқатар әлеуметтік қабілеттерді түсіну мен білімін қолдану.</w:t>
            </w:r>
          </w:p>
          <w:p w:rsidR="005C640F" w:rsidRPr="0022670F" w:rsidRDefault="005C640F" w:rsidP="00AC34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22670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Оқушыларды қысқа қашықтыққа жүгіруге үйрету. Қысқа қашықтыққа жүгіру арқылы оқушылардың шапшаңдық, ептілік, төзімділік, батылдық қасиеттерін жетілдіру.</w:t>
            </w:r>
          </w:p>
          <w:p w:rsidR="005C640F" w:rsidRPr="0022670F" w:rsidRDefault="005C640F" w:rsidP="00AC3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22670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Оқушыларды қысқа қашықтыққа жүгіруге үйрету. Қысқа қашықтыққа жүгіру арқылы оқушылардың шапшаңдық, ептілік, төзімділік, батылдық қасиеттерін жетілдіру.</w:t>
            </w:r>
          </w:p>
        </w:tc>
      </w:tr>
      <w:tr w:rsidR="005C640F" w:rsidRPr="001B036F" w:rsidTr="00AC3414">
        <w:trPr>
          <w:trHeight w:val="2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F" w:rsidRPr="0022670F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2670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Бағалау критерииі 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F" w:rsidRPr="00CD044D" w:rsidRDefault="005C640F" w:rsidP="00AC3414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GB"/>
              </w:rPr>
            </w:pPr>
            <w:r w:rsidRPr="0022670F">
              <w:rPr>
                <w:rFonts w:ascii="Times New Roman" w:hAnsi="Times New Roman" w:cs="Times New Roman"/>
                <w:sz w:val="21"/>
                <w:szCs w:val="21"/>
                <w:lang w:eastAsia="en-GB"/>
              </w:rPr>
              <w:t>Сөреден дұрыс старт алу техникасын орындаса</w:t>
            </w:r>
            <w:r>
              <w:rPr>
                <w:rFonts w:ascii="Times New Roman" w:hAnsi="Times New Roman" w:cs="Times New Roman"/>
                <w:sz w:val="21"/>
                <w:szCs w:val="21"/>
                <w:lang w:val="kk-KZ" w:eastAsia="en-GB"/>
              </w:rPr>
              <w:t>;</w:t>
            </w:r>
          </w:p>
          <w:p w:rsidR="005C640F" w:rsidRPr="00CD044D" w:rsidRDefault="005C640F" w:rsidP="00AC3414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 w:eastAsia="en-GB"/>
              </w:rPr>
            </w:pPr>
            <w:r w:rsidRPr="00CD044D">
              <w:rPr>
                <w:rFonts w:ascii="Times New Roman" w:hAnsi="Times New Roman" w:cs="Times New Roman"/>
                <w:sz w:val="21"/>
                <w:szCs w:val="21"/>
                <w:lang w:val="kk-KZ" w:eastAsia="en-GB"/>
              </w:rPr>
              <w:t>Қол-аяқ дұрыс қимыл жасай алса</w:t>
            </w:r>
            <w:r>
              <w:rPr>
                <w:rFonts w:ascii="Times New Roman" w:hAnsi="Times New Roman" w:cs="Times New Roman"/>
                <w:sz w:val="21"/>
                <w:szCs w:val="21"/>
                <w:lang w:val="kk-KZ" w:eastAsia="en-GB"/>
              </w:rPr>
              <w:t>;</w:t>
            </w:r>
          </w:p>
          <w:p w:rsidR="005C640F" w:rsidRPr="00CD044D" w:rsidRDefault="005C640F" w:rsidP="00AC3414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 w:eastAsia="en-GB"/>
              </w:rPr>
            </w:pPr>
            <w:r w:rsidRPr="0022670F">
              <w:rPr>
                <w:rFonts w:ascii="Times New Roman" w:hAnsi="Times New Roman" w:cs="Times New Roman"/>
                <w:sz w:val="21"/>
                <w:szCs w:val="21"/>
                <w:lang w:eastAsia="en-GB"/>
              </w:rPr>
              <w:t>Мәреге жету техникасы комбинациясын дұрыс орындаса</w:t>
            </w:r>
            <w:r>
              <w:rPr>
                <w:rFonts w:ascii="Times New Roman" w:hAnsi="Times New Roman" w:cs="Times New Roman"/>
                <w:sz w:val="21"/>
                <w:szCs w:val="21"/>
                <w:lang w:val="kk-KZ" w:eastAsia="en-GB"/>
              </w:rPr>
              <w:t>;</w:t>
            </w:r>
          </w:p>
          <w:p w:rsidR="005C640F" w:rsidRPr="00CD044D" w:rsidRDefault="005C640F" w:rsidP="00AC3414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GB"/>
              </w:rPr>
            </w:pPr>
            <w:r w:rsidRPr="00CD044D">
              <w:rPr>
                <w:rFonts w:ascii="Times New Roman" w:hAnsi="Times New Roman" w:cs="Times New Roman"/>
                <w:sz w:val="21"/>
                <w:szCs w:val="21"/>
                <w:lang w:val="kk-KZ" w:eastAsia="en-GB"/>
              </w:rPr>
              <w:t>Қысқаша қашықтыққа жүгіру техникасының ерекшелігін ажырата алса</w:t>
            </w:r>
            <w:r>
              <w:rPr>
                <w:rFonts w:ascii="Times New Roman" w:hAnsi="Times New Roman" w:cs="Times New Roman"/>
                <w:sz w:val="21"/>
                <w:szCs w:val="21"/>
                <w:lang w:val="kk-KZ" w:eastAsia="en-GB"/>
              </w:rPr>
              <w:t>.</w:t>
            </w:r>
          </w:p>
        </w:tc>
      </w:tr>
      <w:tr w:rsidR="005C640F" w:rsidRPr="0022670F" w:rsidTr="00AC3414">
        <w:trPr>
          <w:trHeight w:val="70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0F" w:rsidRPr="0022670F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2670F">
              <w:rPr>
                <w:rFonts w:ascii="Times New Roman" w:hAnsi="Times New Roman" w:cs="Times New Roman"/>
                <w:b/>
                <w:sz w:val="21"/>
                <w:szCs w:val="21"/>
              </w:rPr>
              <w:t>Сабақтың кезеңі/уақыты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F" w:rsidRPr="0022670F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2670F">
              <w:rPr>
                <w:rFonts w:ascii="Times New Roman" w:hAnsi="Times New Roman" w:cs="Times New Roman"/>
                <w:b/>
                <w:sz w:val="21"/>
                <w:szCs w:val="21"/>
              </w:rPr>
              <w:t>Мұғалімнің әрекеті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0F" w:rsidRPr="0022670F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2670F">
              <w:rPr>
                <w:rFonts w:ascii="Times New Roman" w:hAnsi="Times New Roman" w:cs="Times New Roman"/>
                <w:b/>
                <w:sz w:val="21"/>
                <w:szCs w:val="21"/>
              </w:rPr>
              <w:t>Оқушының әрекеті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F" w:rsidRPr="00CD044D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Бағалау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0F" w:rsidRPr="00CD044D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Ресурстар</w:t>
            </w:r>
          </w:p>
        </w:tc>
      </w:tr>
      <w:tr w:rsidR="005C640F" w:rsidRPr="001B036F" w:rsidTr="00AC3414">
        <w:trPr>
          <w:trHeight w:val="2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F" w:rsidRPr="0022670F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2670F">
              <w:rPr>
                <w:rFonts w:ascii="Times New Roman" w:hAnsi="Times New Roman" w:cs="Times New Roman"/>
                <w:b/>
                <w:sz w:val="21"/>
                <w:szCs w:val="21"/>
              </w:rPr>
              <w:t>Басы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F" w:rsidRPr="0022670F" w:rsidRDefault="005C640F" w:rsidP="00AC3414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2670F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Ынтымақтастыру атмосферасын орнату</w:t>
            </w:r>
            <w:r w:rsidRPr="0022670F">
              <w:rPr>
                <w:rFonts w:ascii="Times New Roman" w:hAnsi="Times New Roman"/>
                <w:sz w:val="21"/>
                <w:szCs w:val="21"/>
                <w:lang w:val="kk-KZ"/>
              </w:rPr>
              <w:t>. Оқушыларды сапқа тұрғызу,</w:t>
            </w:r>
            <w:r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  <w:r w:rsidRPr="0022670F">
              <w:rPr>
                <w:rFonts w:ascii="Times New Roman" w:hAnsi="Times New Roman"/>
                <w:sz w:val="21"/>
                <w:szCs w:val="21"/>
                <w:lang w:val="kk-KZ"/>
              </w:rPr>
              <w:t>сәлемдесу.</w:t>
            </w:r>
            <w:r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  <w:r w:rsidRPr="0022670F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Сергіту.</w:t>
            </w:r>
            <w:r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“Шаттық шеңбері” оқушыларға </w:t>
            </w:r>
            <w:r w:rsidRPr="0022670F">
              <w:rPr>
                <w:rFonts w:ascii="Times New Roman" w:hAnsi="Times New Roman"/>
                <w:sz w:val="21"/>
                <w:szCs w:val="21"/>
                <w:lang w:val="kk-KZ"/>
              </w:rPr>
              <w:t>жылы сөздер жаз</w:t>
            </w:r>
            <w:r>
              <w:rPr>
                <w:rFonts w:ascii="Times New Roman" w:hAnsi="Times New Roman"/>
                <w:sz w:val="21"/>
                <w:szCs w:val="21"/>
                <w:lang w:val="kk-KZ"/>
              </w:rPr>
              <w:t>ылған смайликтер таратып беру. (Оқушылар шеңберге тұрып,</w:t>
            </w:r>
            <w:r w:rsidRPr="0022670F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см</w:t>
            </w:r>
            <w:r>
              <w:rPr>
                <w:rFonts w:ascii="Times New Roman" w:hAnsi="Times New Roman"/>
                <w:sz w:val="21"/>
                <w:szCs w:val="21"/>
                <w:lang w:val="kk-KZ"/>
              </w:rPr>
              <w:t>айликтердегі сөздерді оқып, бір-</w:t>
            </w:r>
            <w:r w:rsidRPr="0022670F">
              <w:rPr>
                <w:rFonts w:ascii="Times New Roman" w:hAnsi="Times New Roman"/>
                <w:sz w:val="21"/>
                <w:szCs w:val="21"/>
                <w:lang w:val="kk-KZ"/>
              </w:rPr>
              <w:t>біріне жақсы көңіл сыйлайды).</w:t>
            </w:r>
          </w:p>
          <w:p w:rsidR="005C640F" w:rsidRPr="0022670F" w:rsidRDefault="005C640F" w:rsidP="00AC34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22670F">
              <w:rPr>
                <w:rFonts w:ascii="Times New Roman" w:hAnsi="Times New Roman" w:cs="Times New Roman"/>
                <w:b/>
                <w:sz w:val="21"/>
                <w:szCs w:val="21"/>
                <w:lang w:val="kk-KZ" w:eastAsia="en-GB"/>
              </w:rPr>
              <w:t>Жалпы жетілдіру жаттығулары:</w:t>
            </w:r>
          </w:p>
          <w:p w:rsidR="005C640F" w:rsidRPr="0022670F" w:rsidRDefault="005C640F" w:rsidP="00AC3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1.</w:t>
            </w:r>
            <w:r w:rsidRPr="0022670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Бір орында: Оңға,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22670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солға,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22670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кері бұрылу.</w:t>
            </w:r>
          </w:p>
          <w:p w:rsidR="005C640F" w:rsidRPr="0022670F" w:rsidRDefault="005C640F" w:rsidP="00AC3414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2670F">
              <w:rPr>
                <w:rFonts w:ascii="Times New Roman" w:hAnsi="Times New Roman"/>
                <w:sz w:val="21"/>
                <w:szCs w:val="21"/>
                <w:lang w:val="kk-KZ"/>
              </w:rPr>
              <w:t>2.Жүру: Қолды жоғары көтеріп, аяқтың ұшымен жүру. Қолды жанға созып өкшемен жүру.</w:t>
            </w:r>
            <w:r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Жартылай отырып, толық отырып </w:t>
            </w:r>
            <w:r w:rsidRPr="0022670F">
              <w:rPr>
                <w:rFonts w:ascii="Times New Roman" w:hAnsi="Times New Roman"/>
                <w:sz w:val="21"/>
                <w:szCs w:val="21"/>
                <w:lang w:val="kk-KZ"/>
              </w:rPr>
              <w:t>жүру.</w:t>
            </w:r>
          </w:p>
          <w:p w:rsidR="005C640F" w:rsidRPr="0022670F" w:rsidRDefault="005C640F" w:rsidP="00AC34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kk-KZ" w:eastAsia="en-GB"/>
              </w:rPr>
            </w:pPr>
            <w:r w:rsidRPr="0022670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3.Жүгіру: Еркін жүгіру, тізені көтеріп жүгіру, аяқты артқа сермеп жүгіру. Жүріске ауысып, тыныс алу жаттығуларын орындау. Бір орында жалпы дене шынықтыру жаттығуларын орындау.</w:t>
            </w:r>
          </w:p>
          <w:p w:rsidR="005C640F" w:rsidRPr="0022670F" w:rsidRDefault="005C640F" w:rsidP="00AC3414">
            <w:pPr>
              <w:pStyle w:val="NESTGTableBullet"/>
              <w:rPr>
                <w:lang w:val="kk-KZ"/>
              </w:rPr>
            </w:pPr>
            <w:r w:rsidRPr="0022670F">
              <w:rPr>
                <w:lang w:val="kk-KZ"/>
              </w:rPr>
              <w:t xml:space="preserve">Жаңа тақырыпты игеру. Сабақтың тақырыбы мен мақсатын түсіндіру. Техника қауіпсіздігін түсіндіру және қауіпсіздіктің алдын алу </w:t>
            </w:r>
            <w:r>
              <w:rPr>
                <w:lang w:val="kk-KZ"/>
              </w:rPr>
              <w:t>шараларын оқушыларға таныстыру.</w:t>
            </w:r>
          </w:p>
          <w:p w:rsidR="005C640F" w:rsidRPr="0022670F" w:rsidRDefault="005C640F" w:rsidP="00AC3414">
            <w:pPr>
              <w:pStyle w:val="NESTGTableBullet"/>
              <w:rPr>
                <w:lang w:val="kk-KZ"/>
              </w:rPr>
            </w:pPr>
            <w:r w:rsidRPr="0022670F">
              <w:rPr>
                <w:lang w:val="kk-KZ"/>
              </w:rPr>
              <w:t>Қысқа қашықтыққа жүгіру техникасы:</w:t>
            </w:r>
          </w:p>
          <w:p w:rsidR="005C640F" w:rsidRPr="0022670F" w:rsidRDefault="005C640F" w:rsidP="00AC3414">
            <w:pPr>
              <w:pStyle w:val="NESTGTableBullet"/>
              <w:rPr>
                <w:lang w:val="kk-KZ"/>
              </w:rPr>
            </w:pPr>
            <w:r w:rsidRPr="0022670F">
              <w:rPr>
                <w:lang w:val="kk-KZ"/>
              </w:rPr>
              <w:t>- Оқушыларды екіге бөліп спорт алаңын айналдыра жүгірту;</w:t>
            </w:r>
          </w:p>
          <w:p w:rsidR="005C640F" w:rsidRPr="0022670F" w:rsidRDefault="005C640F" w:rsidP="00AC3414">
            <w:pPr>
              <w:pStyle w:val="NESTGTableBullet"/>
              <w:rPr>
                <w:lang w:val="kk-KZ"/>
              </w:rPr>
            </w:pPr>
            <w:r w:rsidRPr="0022670F">
              <w:rPr>
                <w:lang w:val="kk-KZ"/>
              </w:rPr>
              <w:t>- «Сөреге!», «Дайындалыңдар!», «Жүгір!» командаларын түсіндіру және орындау;</w:t>
            </w:r>
          </w:p>
          <w:p w:rsidR="005C640F" w:rsidRPr="0022670F" w:rsidRDefault="005C640F" w:rsidP="00AC3414">
            <w:pPr>
              <w:pStyle w:val="NESTGTableBullet"/>
              <w:rPr>
                <w:lang w:val="kk-KZ"/>
              </w:rPr>
            </w:pPr>
            <w:r w:rsidRPr="0022670F">
              <w:rPr>
                <w:lang w:val="kk-KZ"/>
              </w:rPr>
              <w:t>- Кеудені дұрыс ұстап, қолдың дұрыс сілтеу және дұрыс тыныс алу жаттығуларын жасау;</w:t>
            </w:r>
          </w:p>
          <w:p w:rsidR="005C640F" w:rsidRPr="0022670F" w:rsidRDefault="005C640F" w:rsidP="00AC3414">
            <w:pPr>
              <w:pStyle w:val="NESTGTableBullet"/>
              <w:rPr>
                <w:b/>
                <w:lang w:val="kk-KZ"/>
              </w:rPr>
            </w:pPr>
            <w:r w:rsidRPr="0022670F">
              <w:rPr>
                <w:lang w:val="kk-KZ"/>
              </w:rPr>
              <w:t>- Қол мен аяқты айқастыра кең адымдап және қысқа адымдап жүгірту;</w:t>
            </w:r>
          </w:p>
          <w:p w:rsidR="005C640F" w:rsidRPr="00CD044D" w:rsidRDefault="005C640F" w:rsidP="00AC34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Төменгі сөреден шығу техникасын үйрету. «Сөреге» деген бұйрық 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ерілгенде сөре сызығына келіп </w:t>
            </w:r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бір жарым табан санап алып, қолды сөре сызығынының үстіне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қойып, ите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ілетін аяқты алдыға </w:t>
            </w:r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қойып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екінші аяқтың тізесі </w:t>
            </w:r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итеретін аяқтың табаны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ның орта тұсында тұрады, салмақ</w:t>
            </w:r>
            <w:r w:rsidRPr="0022670F">
              <w:rPr>
                <w:rFonts w:ascii="Times New Roman" w:hAnsi="Times New Roman" w:cs="Times New Roman"/>
                <w:sz w:val="21"/>
                <w:szCs w:val="21"/>
              </w:rPr>
              <w:t xml:space="preserve"> қолға түсіп тұрады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0F" w:rsidRPr="00CD044D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5C640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Оқушы өз жұбын табады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.</w:t>
            </w:r>
          </w:p>
          <w:p w:rsidR="005C640F" w:rsidRPr="00CD044D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5C640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Сұрақ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</w:t>
            </w:r>
            <w:r w:rsidRPr="005C640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жауап орындайды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F" w:rsidRPr="0022670F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Қол шапалақ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0F" w:rsidRPr="0022670F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22670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Ысқ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ырық, секундомер, плакат, түрлі-</w:t>
            </w:r>
            <w:r w:rsidRPr="0022670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түсті маркерлер</w:t>
            </w:r>
          </w:p>
        </w:tc>
      </w:tr>
      <w:tr w:rsidR="005C640F" w:rsidRPr="0022670F" w:rsidTr="00AC341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F" w:rsidRPr="0022670F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2670F">
              <w:rPr>
                <w:rFonts w:ascii="Times New Roman" w:hAnsi="Times New Roman" w:cs="Times New Roman"/>
                <w:b/>
                <w:sz w:val="21"/>
                <w:szCs w:val="21"/>
              </w:rPr>
              <w:t>Ортасы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F" w:rsidRPr="0022670F" w:rsidRDefault="005C640F" w:rsidP="00AC3414">
            <w:pPr>
              <w:pStyle w:val="Default"/>
              <w:rPr>
                <w:b/>
                <w:bCs/>
                <w:color w:val="auto"/>
                <w:sz w:val="21"/>
                <w:szCs w:val="21"/>
                <w:lang w:val="kk-KZ"/>
              </w:rPr>
            </w:pPr>
            <w:r>
              <w:rPr>
                <w:b/>
                <w:bCs/>
                <w:color w:val="auto"/>
                <w:sz w:val="21"/>
                <w:szCs w:val="21"/>
                <w:lang w:val="kk-KZ"/>
              </w:rPr>
              <w:t>Тапсырма</w:t>
            </w:r>
          </w:p>
          <w:p w:rsidR="005C640F" w:rsidRPr="0022670F" w:rsidRDefault="005C640F" w:rsidP="00AC3414">
            <w:pPr>
              <w:pStyle w:val="Default"/>
              <w:rPr>
                <w:color w:val="auto"/>
                <w:sz w:val="21"/>
                <w:szCs w:val="21"/>
                <w:lang w:val="kk-KZ"/>
              </w:rPr>
            </w:pPr>
            <w:r w:rsidRPr="0022670F">
              <w:rPr>
                <w:color w:val="auto"/>
                <w:sz w:val="21"/>
                <w:szCs w:val="21"/>
                <w:lang w:val="kk-KZ"/>
              </w:rPr>
              <w:t xml:space="preserve">Төменгі сөреден шығу техникасын үйреніңіз, </w:t>
            </w:r>
            <w:r w:rsidRPr="0022670F">
              <w:rPr>
                <w:color w:val="auto"/>
                <w:sz w:val="21"/>
                <w:szCs w:val="21"/>
                <w:lang w:val="kk-KZ"/>
              </w:rPr>
              <w:lastRenderedPageBreak/>
              <w:t>нәтижеге жету үшін орындайтын әрекеттеріңізді атаңыз және жақсы, осал тұстарын сипаттаңыз.</w:t>
            </w:r>
          </w:p>
          <w:p w:rsidR="005C640F" w:rsidRPr="0022670F" w:rsidRDefault="005C640F" w:rsidP="00AC3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2670F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5FF1FB3" wp14:editId="476FE574">
                  <wp:extent cx="2886075" cy="11144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74" cy="111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40F" w:rsidRPr="0022670F" w:rsidRDefault="005C640F" w:rsidP="00AC3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22670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Дескриптор </w:t>
            </w:r>
            <w:r w:rsidRPr="0022670F">
              <w:rPr>
                <w:rFonts w:ascii="Times New Roman" w:hAnsi="Times New Roman" w:cs="Times New Roman"/>
                <w:iCs/>
                <w:sz w:val="21"/>
                <w:szCs w:val="21"/>
              </w:rPr>
              <w:t>Білім алушы</w:t>
            </w:r>
          </w:p>
          <w:p w:rsidR="005C640F" w:rsidRPr="00CD044D" w:rsidRDefault="005C640F" w:rsidP="00AC3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− ж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аттығуды талапқа сай орындайды;</w:t>
            </w:r>
          </w:p>
          <w:p w:rsidR="005C640F" w:rsidRPr="00CD044D" w:rsidRDefault="005C640F" w:rsidP="00AC3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5C640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− жаттығу барысында туындауы мүмкін қателіктерді (қолды қате қою, аяқты дұрыс қоймау, сөреден дұрыс шықпау) атайды;</w:t>
            </w:r>
          </w:p>
          <w:p w:rsidR="005C640F" w:rsidRPr="00CD044D" w:rsidRDefault="005C640F" w:rsidP="00AC3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CD044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− жүгіру барысындағы жақсы және қате тұстарды (сөреден дұрыс шығу, мәрені қиып өту, кеңістіктегі ауаға қарсы тұру, жылдам жүгіру) анықтайды.</w:t>
            </w:r>
          </w:p>
          <w:p w:rsidR="005C640F" w:rsidRPr="005C640F" w:rsidRDefault="005C640F" w:rsidP="00AC3414">
            <w:pPr>
              <w:pStyle w:val="NESTGTableBullet"/>
              <w:rPr>
                <w:lang w:val="kk-KZ"/>
              </w:rPr>
            </w:pPr>
            <w:r w:rsidRPr="005C640F">
              <w:rPr>
                <w:lang w:val="kk-KZ"/>
              </w:rPr>
              <w:t>«Дайындал» деген бұйрықта аяқтар жартылай жазылып, денені алға қарай ұсындырамыз.</w:t>
            </w:r>
          </w:p>
          <w:p w:rsidR="005C640F" w:rsidRPr="0022670F" w:rsidRDefault="005C640F" w:rsidP="00AC3414">
            <w:pPr>
              <w:pStyle w:val="NESTGTableBullet"/>
            </w:pPr>
            <w:r w:rsidRPr="0022670F">
              <w:drawing>
                <wp:inline distT="0" distB="0" distL="0" distR="0" wp14:anchorId="2AC25B4C" wp14:editId="7D35495F">
                  <wp:extent cx="2533650" cy="1381125"/>
                  <wp:effectExtent l="0" t="0" r="0" b="9525"/>
                  <wp:docPr id="2" name="Рисунок 3" descr="https://lh4.googleusercontent.com/ctbJgQqQMMDUDIaE3RwfgusiA4lYYlxbEhab4VJ-B04jM0Nf8NkR1qsMBvnFT_lk9ezONDDXt1TkHcML8YIYuXQgKv82CEXuwNP8YoxFXjcCShwVe0pmdq44jwT7K9uL_PJg-5QvFU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lh4.googleusercontent.com/ctbJgQqQMMDUDIaE3RwfgusiA4lYYlxbEhab4VJ-B04jM0Nf8NkR1qsMBvnFT_lk9ezONDDXt1TkHcML8YIYuXQgKv82CEXuwNP8YoxFXjcCShwVe0pmdq44jwT7K9uL_PJg-5QvFU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40F" w:rsidRPr="0022670F" w:rsidRDefault="005C640F" w:rsidP="00AC3414">
            <w:pPr>
              <w:pStyle w:val="NESTGTableBullet"/>
            </w:pPr>
            <w:r w:rsidRPr="0022670F">
              <w:t xml:space="preserve">«Жүгір» деген бұйрықта бар екпіні мен аяқты </w:t>
            </w:r>
            <w:r>
              <w:t>жылдам қолды алға артқа сермеп,</w:t>
            </w:r>
            <w:r w:rsidRPr="0022670F">
              <w:t xml:space="preserve"> 20 метрге максимальді қарқын алғанша жиі-жиі басып жүгіреді.</w:t>
            </w:r>
          </w:p>
          <w:p w:rsidR="005C640F" w:rsidRPr="0022670F" w:rsidRDefault="005C640F" w:rsidP="00AC3414">
            <w:pPr>
              <w:pStyle w:val="NESTGTableBullet"/>
              <w:rPr>
                <w:lang w:val="kk-KZ"/>
              </w:rPr>
            </w:pPr>
            <w:r w:rsidRPr="0022670F">
              <w:drawing>
                <wp:inline distT="0" distB="0" distL="0" distR="0" wp14:anchorId="004CCEC1" wp14:editId="1DA484BA">
                  <wp:extent cx="2428875" cy="1781175"/>
                  <wp:effectExtent l="0" t="0" r="9525" b="9525"/>
                  <wp:docPr id="6" name="Рисунок 4" descr="https://lh3.googleusercontent.com/gk8InG2tu-cLqqc5Fvw_f9j_YyElDddPNlV6vMR0_dtrVFF87XEl1-4YkQn_Dnkij_X033KswkheFPYMfBVehBFIvrin9LpA25vkPRD9khvgKGdmRb5rt7Vl1qfUgpBzUt6zrYGx7r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lh3.googleusercontent.com/gk8InG2tu-cLqqc5Fvw_f9j_YyElDddPNlV6vMR0_dtrVFF87XEl1-4YkQn_Dnkij_X033KswkheFPYMfBVehBFIvrin9LpA25vkPRD9khvgKGdmRb5rt7Vl1qfUgpBzUt6zrYGx7r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40F" w:rsidRPr="00CD044D" w:rsidRDefault="005C640F" w:rsidP="00AC3414">
            <w:pPr>
              <w:pStyle w:val="NESTGTableBullet"/>
              <w:rPr>
                <w:lang w:val="kk-KZ"/>
              </w:rPr>
            </w:pPr>
            <w:r w:rsidRPr="00CD044D">
              <w:rPr>
                <w:lang w:val="kk-KZ"/>
              </w:rPr>
              <w:t>Машықтық</w:t>
            </w:r>
            <w:r>
              <w:rPr>
                <w:lang w:val="kk-KZ"/>
              </w:rPr>
              <w:t xml:space="preserve"> жұмыс: Қысқа қашықтыққа 60 мет</w:t>
            </w:r>
            <w:r w:rsidRPr="00CD044D">
              <w:rPr>
                <w:lang w:val="kk-KZ"/>
              </w:rPr>
              <w:t>рге жүгіруді, уақыт есептей орындау.</w:t>
            </w:r>
            <w:r>
              <w:rPr>
                <w:lang w:val="kk-KZ"/>
              </w:rPr>
              <w:t xml:space="preserve"> </w:t>
            </w:r>
            <w:r w:rsidRPr="00CD044D">
              <w:rPr>
                <w:lang w:val="kk-KZ"/>
              </w:rPr>
              <w:t>Мұғалім оқушыларды өзінің төмендегі бағалау парақшасына бағалайды.</w:t>
            </w:r>
          </w:p>
          <w:p w:rsidR="005C640F" w:rsidRPr="00CD044D" w:rsidRDefault="005C640F" w:rsidP="00AC3414">
            <w:pPr>
              <w:pStyle w:val="NESTGTableBullet"/>
              <w:rPr>
                <w:lang w:val="kk-KZ"/>
              </w:rPr>
            </w:pPr>
            <w:r w:rsidRPr="00CD044D">
              <w:rPr>
                <w:lang w:val="kk-KZ"/>
              </w:rPr>
              <w:t>Қысқа қашықтыққа жүгіруді бағалау парақшасы</w:t>
            </w:r>
          </w:p>
          <w:tbl>
            <w:tblPr>
              <w:tblStyle w:val="a5"/>
              <w:tblpPr w:leftFromText="180" w:rightFromText="180" w:vertAnchor="text" w:horzAnchor="margin" w:tblpY="490"/>
              <w:tblOverlap w:val="never"/>
              <w:tblW w:w="4444" w:type="dxa"/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1281"/>
              <w:gridCol w:w="1342"/>
              <w:gridCol w:w="1136"/>
            </w:tblGrid>
            <w:tr w:rsidR="005C640F" w:rsidRPr="001B036F" w:rsidTr="00AC3414">
              <w:trPr>
                <w:trHeight w:val="702"/>
              </w:trPr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40F" w:rsidRPr="00CD044D" w:rsidRDefault="005C640F" w:rsidP="00AC341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/>
                    </w:rPr>
                  </w:pPr>
                  <w:r w:rsidRPr="00CD044D">
                    <w:rPr>
                      <w:rFonts w:ascii="Times New Roman" w:hAnsi="Times New Roman" w:cs="Times New Roman"/>
                      <w:sz w:val="21"/>
                      <w:szCs w:val="21"/>
                      <w:lang w:val="kk-KZ"/>
                    </w:rPr>
                    <w:t>ФИО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40F" w:rsidRPr="00CD044D" w:rsidRDefault="005C640F" w:rsidP="00AC3414">
                  <w:pPr>
                    <w:tabs>
                      <w:tab w:val="left" w:pos="428"/>
                    </w:tabs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en-GB"/>
                    </w:rPr>
                  </w:pPr>
                  <w:r w:rsidRPr="00CD044D">
                    <w:rPr>
                      <w:rFonts w:ascii="Times New Roman" w:hAnsi="Times New Roman" w:cs="Times New Roman"/>
                      <w:sz w:val="21"/>
                      <w:szCs w:val="21"/>
                      <w:lang w:val="kk-KZ" w:eastAsia="en-GB"/>
                    </w:rPr>
                    <w:t>Сөреден дұрыс старт алу</w:t>
                  </w: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40F" w:rsidRPr="00CD044D" w:rsidRDefault="005C640F" w:rsidP="00AC3414">
                  <w:pPr>
                    <w:tabs>
                      <w:tab w:val="left" w:pos="428"/>
                    </w:tabs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en-GB"/>
                    </w:rPr>
                  </w:pPr>
                  <w:r w:rsidRPr="00CD044D">
                    <w:rPr>
                      <w:rFonts w:ascii="Times New Roman" w:hAnsi="Times New Roman" w:cs="Times New Roman"/>
                      <w:sz w:val="21"/>
                      <w:szCs w:val="21"/>
                      <w:lang w:val="kk-KZ" w:eastAsia="en-GB"/>
                    </w:rPr>
                    <w:t>Қол-аяқтың дұрыс қимыл жасауы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40F" w:rsidRPr="00CD044D" w:rsidRDefault="005C640F" w:rsidP="00AC3414">
                  <w:pPr>
                    <w:tabs>
                      <w:tab w:val="left" w:pos="428"/>
                    </w:tabs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en-GB"/>
                    </w:rPr>
                  </w:pPr>
                  <w:r w:rsidRPr="00CD044D">
                    <w:rPr>
                      <w:rFonts w:ascii="Times New Roman" w:hAnsi="Times New Roman" w:cs="Times New Roman"/>
                      <w:sz w:val="21"/>
                      <w:szCs w:val="21"/>
                      <w:lang w:val="kk-KZ" w:eastAsia="en-GB"/>
                    </w:rPr>
                    <w:t>Мәреге жету уақыты</w:t>
                  </w:r>
                </w:p>
              </w:tc>
            </w:tr>
            <w:tr w:rsidR="005C640F" w:rsidRPr="001B036F" w:rsidTr="00AC3414">
              <w:trPr>
                <w:trHeight w:val="36"/>
              </w:trPr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40F" w:rsidRPr="00CD044D" w:rsidRDefault="005C640F" w:rsidP="00AC341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40F" w:rsidRPr="00CD044D" w:rsidRDefault="005C640F" w:rsidP="00AC341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40F" w:rsidRPr="00CD044D" w:rsidRDefault="005C640F" w:rsidP="00AC341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40F" w:rsidRPr="00CD044D" w:rsidRDefault="005C640F" w:rsidP="00AC341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/>
                    </w:rPr>
                  </w:pPr>
                </w:p>
              </w:tc>
            </w:tr>
            <w:tr w:rsidR="005C640F" w:rsidRPr="001B036F" w:rsidTr="00AC3414">
              <w:trPr>
                <w:trHeight w:val="140"/>
              </w:trPr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40F" w:rsidRPr="00CD044D" w:rsidRDefault="005C640F" w:rsidP="00AC341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40F" w:rsidRPr="00CD044D" w:rsidRDefault="005C640F" w:rsidP="00AC341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40F" w:rsidRPr="00CD044D" w:rsidRDefault="005C640F" w:rsidP="00AC341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40F" w:rsidRPr="00CD044D" w:rsidRDefault="005C640F" w:rsidP="00AC341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/>
                    </w:rPr>
                  </w:pPr>
                </w:p>
              </w:tc>
            </w:tr>
            <w:tr w:rsidR="005C640F" w:rsidRPr="001B036F" w:rsidTr="00AC3414">
              <w:trPr>
                <w:trHeight w:val="140"/>
              </w:trPr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40F" w:rsidRPr="00CD044D" w:rsidRDefault="005C640F" w:rsidP="00AC341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40F" w:rsidRPr="00CD044D" w:rsidRDefault="005C640F" w:rsidP="00AC341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40F" w:rsidRPr="00CD044D" w:rsidRDefault="005C640F" w:rsidP="00AC341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40F" w:rsidRPr="00CD044D" w:rsidRDefault="005C640F" w:rsidP="00AC341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/>
                    </w:rPr>
                  </w:pPr>
                </w:p>
              </w:tc>
            </w:tr>
          </w:tbl>
          <w:p w:rsidR="005C640F" w:rsidRPr="00CD044D" w:rsidRDefault="005C640F" w:rsidP="00AC34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CD044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Оқушыларды сапқа тұрғызып сабақты теория жүзінде түсіндіріп, практика жүзінде көрсету.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0F" w:rsidRPr="00CD044D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CD044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lastRenderedPageBreak/>
              <w:t xml:space="preserve">Слайдта берілген сұрақ </w:t>
            </w:r>
            <w:r w:rsidRPr="00CD044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lastRenderedPageBreak/>
              <w:t>жауапты орындайды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.</w:t>
            </w:r>
          </w:p>
          <w:p w:rsidR="005C640F" w:rsidRPr="00CD044D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CD044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Сұрақ жауап арқылы сұраққа жауап береді,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CD044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жүгіру техникасын орындағанда қауіпсіздік техникасынан хабардар б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олады. </w:t>
            </w:r>
            <w:r w:rsidRPr="00CD044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Оқушылар қысқа қашықтыққа жүгірудегі орындалатын тактиканы көрсетеді. </w:t>
            </w:r>
            <w:r w:rsidRPr="005C640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Қысқа қашықтыққа жүгіру арқылы оқушылар шапшаңдық, ептілік, төзімділік, батылдық қасиеттерін көрсетеді.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0F" w:rsidRPr="00DF6AD1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DF6AD1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lastRenderedPageBreak/>
              <w:t>Сма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й</w:t>
            </w:r>
            <w:r w:rsidRPr="00DF6AD1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ликтер арқылы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.</w:t>
            </w:r>
          </w:p>
          <w:p w:rsidR="005C640F" w:rsidRPr="00DF6AD1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DF6AD1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lastRenderedPageBreak/>
              <w:t>ҚБ өзін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</w:t>
            </w:r>
            <w:r w:rsidRPr="00DF6AD1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өзі бағалау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.</w:t>
            </w:r>
          </w:p>
          <w:p w:rsidR="005C640F" w:rsidRPr="00DF6AD1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5C640F" w:rsidRPr="00DF6AD1" w:rsidRDefault="005C640F" w:rsidP="00AC3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5C640F" w:rsidRPr="00DF6AD1" w:rsidRDefault="005C640F" w:rsidP="00AC3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5C640F" w:rsidRPr="00BD7E7C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BD7E7C">
              <w:rPr>
                <w:rFonts w:ascii="Times New Roman" w:eastAsia="Calibri" w:hAnsi="Times New Roman" w:cs="Times New Roman"/>
                <w:b/>
                <w:sz w:val="21"/>
                <w:szCs w:val="21"/>
                <w:lang w:val="kk-KZ"/>
              </w:rPr>
              <w:t>ҚБ</w:t>
            </w:r>
            <w:r w:rsidRPr="00BD7E7C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: Мұғалім тарапынан жүретін бағалау «Ауызша мадақтау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0F" w:rsidRPr="0022670F" w:rsidRDefault="005C640F" w:rsidP="00AC3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2670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Спорт алаңы,</w:t>
            </w:r>
          </w:p>
          <w:p w:rsidR="005C640F" w:rsidRPr="0022670F" w:rsidRDefault="005C640F" w:rsidP="00AC3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секундомер</w:t>
            </w:r>
          </w:p>
          <w:p w:rsidR="005C640F" w:rsidRPr="0022670F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70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Ысқ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ырық, секундомер, плакат, түрлі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</w:t>
            </w:r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түсті маркерлер</w:t>
            </w:r>
          </w:p>
        </w:tc>
      </w:tr>
      <w:tr w:rsidR="005C640F" w:rsidRPr="0022670F" w:rsidTr="00AC341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0F" w:rsidRPr="0022670F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22670F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Сабақтың</w:t>
            </w:r>
            <w:r w:rsidRPr="0022670F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 xml:space="preserve"> </w:t>
            </w:r>
            <w:r w:rsidRPr="0022670F">
              <w:rPr>
                <w:rFonts w:ascii="Times New Roman" w:hAnsi="Times New Roman" w:cs="Times New Roman"/>
                <w:b/>
                <w:sz w:val="21"/>
                <w:szCs w:val="21"/>
              </w:rPr>
              <w:t>соңы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0F" w:rsidRPr="0022670F" w:rsidRDefault="005C640F" w:rsidP="00AC3414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2670F">
              <w:rPr>
                <w:rFonts w:ascii="Times New Roman" w:hAnsi="Times New Roman"/>
                <w:sz w:val="21"/>
                <w:szCs w:val="21"/>
                <w:lang w:val="kk-KZ"/>
              </w:rPr>
              <w:t>Кері байланыс: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0"/>
              <w:gridCol w:w="1341"/>
              <w:gridCol w:w="1341"/>
            </w:tblGrid>
            <w:tr w:rsidR="005C640F" w:rsidRPr="0022670F" w:rsidTr="00AC3414"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40F" w:rsidRPr="0022670F" w:rsidRDefault="005C640F" w:rsidP="00AC3414">
                  <w:pPr>
                    <w:pStyle w:val="a3"/>
                    <w:rPr>
                      <w:rFonts w:ascii="Times New Roman" w:hAnsi="Times New Roman"/>
                      <w:sz w:val="21"/>
                      <w:szCs w:val="21"/>
                      <w:lang w:val="kk-KZ"/>
                    </w:rPr>
                  </w:pPr>
                  <w:r w:rsidRPr="0022670F">
                    <w:rPr>
                      <w:rFonts w:ascii="Times New Roman" w:hAnsi="Times New Roman"/>
                      <w:sz w:val="21"/>
                      <w:szCs w:val="21"/>
                      <w:lang w:val="kk-KZ"/>
                    </w:rPr>
                    <w:t>Білемін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40F" w:rsidRPr="0022670F" w:rsidRDefault="005C640F" w:rsidP="00AC3414">
                  <w:pPr>
                    <w:pStyle w:val="a3"/>
                    <w:rPr>
                      <w:rFonts w:ascii="Times New Roman" w:hAnsi="Times New Roman"/>
                      <w:sz w:val="21"/>
                      <w:szCs w:val="21"/>
                      <w:lang w:val="kk-KZ"/>
                    </w:rPr>
                  </w:pPr>
                  <w:r w:rsidRPr="0022670F">
                    <w:rPr>
                      <w:rFonts w:ascii="Times New Roman" w:hAnsi="Times New Roman"/>
                      <w:sz w:val="21"/>
                      <w:szCs w:val="21"/>
                      <w:lang w:val="kk-KZ"/>
                    </w:rPr>
                    <w:t>Білгім келеді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40F" w:rsidRPr="0022670F" w:rsidRDefault="005C640F" w:rsidP="00AC3414">
                  <w:pPr>
                    <w:pStyle w:val="a3"/>
                    <w:rPr>
                      <w:rFonts w:ascii="Times New Roman" w:hAnsi="Times New Roman"/>
                      <w:sz w:val="21"/>
                      <w:szCs w:val="21"/>
                      <w:lang w:val="kk-KZ"/>
                    </w:rPr>
                  </w:pPr>
                  <w:r w:rsidRPr="0022670F">
                    <w:rPr>
                      <w:rFonts w:ascii="Times New Roman" w:hAnsi="Times New Roman"/>
                      <w:sz w:val="21"/>
                      <w:szCs w:val="21"/>
                      <w:lang w:val="kk-KZ"/>
                    </w:rPr>
                    <w:t>Үйрендім</w:t>
                  </w:r>
                </w:p>
              </w:tc>
            </w:tr>
            <w:tr w:rsidR="005C640F" w:rsidRPr="0022670F" w:rsidTr="00AC3414"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40F" w:rsidRPr="0022670F" w:rsidRDefault="005C640F" w:rsidP="00AC3414">
                  <w:pPr>
                    <w:pStyle w:val="a3"/>
                    <w:rPr>
                      <w:rFonts w:ascii="Times New Roman" w:hAnsi="Times New Roman"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40F" w:rsidRPr="0022670F" w:rsidRDefault="005C640F" w:rsidP="00AC3414">
                  <w:pPr>
                    <w:pStyle w:val="a3"/>
                    <w:rPr>
                      <w:rFonts w:ascii="Times New Roman" w:hAnsi="Times New Roman"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40F" w:rsidRPr="0022670F" w:rsidRDefault="005C640F" w:rsidP="00AC3414">
                  <w:pPr>
                    <w:pStyle w:val="a3"/>
                    <w:rPr>
                      <w:rFonts w:ascii="Times New Roman" w:hAnsi="Times New Roman"/>
                      <w:sz w:val="21"/>
                      <w:szCs w:val="21"/>
                      <w:lang w:val="kk-KZ"/>
                    </w:rPr>
                  </w:pPr>
                </w:p>
              </w:tc>
            </w:tr>
          </w:tbl>
          <w:p w:rsidR="005C640F" w:rsidRPr="0022670F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0F" w:rsidRPr="0022670F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0F" w:rsidRPr="0022670F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0F" w:rsidRPr="0022670F" w:rsidRDefault="005C640F" w:rsidP="00AC34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70F">
              <w:rPr>
                <w:rFonts w:ascii="Times New Roman" w:hAnsi="Times New Roman" w:cs="Times New Roman"/>
                <w:sz w:val="21"/>
                <w:szCs w:val="21"/>
              </w:rPr>
              <w:t>Рефлексия парағы</w:t>
            </w:r>
          </w:p>
        </w:tc>
      </w:tr>
    </w:tbl>
    <w:p w:rsidR="005C640F" w:rsidRPr="0022670F" w:rsidRDefault="005C640F" w:rsidP="005C640F">
      <w:pPr>
        <w:spacing w:after="0" w:line="240" w:lineRule="auto"/>
        <w:rPr>
          <w:rFonts w:ascii="Times New Roman" w:hAnsi="Times New Roman" w:cs="Times New Roman"/>
          <w:sz w:val="21"/>
          <w:szCs w:val="21"/>
          <w:lang w:val="kk-KZ"/>
        </w:rPr>
      </w:pPr>
    </w:p>
    <w:p w:rsidR="005C640F" w:rsidRPr="001F7E11" w:rsidRDefault="005C640F" w:rsidP="00847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5C640F" w:rsidRPr="001F7E11" w:rsidSect="00497A80">
      <w:type w:val="continuous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24"/>
    <w:rsid w:val="00086EAE"/>
    <w:rsid w:val="001B036F"/>
    <w:rsid w:val="001F7E11"/>
    <w:rsid w:val="00306624"/>
    <w:rsid w:val="00467336"/>
    <w:rsid w:val="00497A80"/>
    <w:rsid w:val="005C640F"/>
    <w:rsid w:val="005F605F"/>
    <w:rsid w:val="00820AE9"/>
    <w:rsid w:val="00847532"/>
    <w:rsid w:val="00955DFE"/>
    <w:rsid w:val="00BC79DB"/>
    <w:rsid w:val="00C773C9"/>
    <w:rsid w:val="00F8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Интервалсыз"/>
    <w:link w:val="a4"/>
    <w:uiPriority w:val="1"/>
    <w:qFormat/>
    <w:rsid w:val="005C640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aliases w:val="Интервалсыз Знак"/>
    <w:link w:val="a3"/>
    <w:uiPriority w:val="1"/>
    <w:locked/>
    <w:rsid w:val="005C640F"/>
    <w:rPr>
      <w:rFonts w:ascii="Calibri" w:eastAsia="Calibri" w:hAnsi="Calibri" w:cs="Times New Roman"/>
      <w:lang w:eastAsia="ru-RU"/>
    </w:rPr>
  </w:style>
  <w:style w:type="paragraph" w:customStyle="1" w:styleId="Default">
    <w:name w:val="Default"/>
    <w:uiPriority w:val="99"/>
    <w:qFormat/>
    <w:rsid w:val="005C640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NESTGTableBullet">
    <w:name w:val="NES TG Table Bullet"/>
    <w:basedOn w:val="a"/>
    <w:link w:val="NESTGTableBulletCharChar"/>
    <w:autoRedefine/>
    <w:qFormat/>
    <w:rsid w:val="005C640F"/>
    <w:pPr>
      <w:widowControl w:val="0"/>
      <w:spacing w:after="0" w:line="240" w:lineRule="auto"/>
    </w:pPr>
    <w:rPr>
      <w:rFonts w:ascii="Times New Roman" w:eastAsia="Times New Roman" w:hAnsi="Times New Roman" w:cs="Times New Roman"/>
      <w:bCs/>
      <w:noProof/>
      <w:sz w:val="21"/>
      <w:szCs w:val="21"/>
      <w:lang w:eastAsia="ru-RU"/>
    </w:rPr>
  </w:style>
  <w:style w:type="character" w:customStyle="1" w:styleId="NESTGTableBulletCharChar">
    <w:name w:val="NES TG Table Bullet Char Char"/>
    <w:link w:val="NESTGTableBullet"/>
    <w:rsid w:val="005C640F"/>
    <w:rPr>
      <w:rFonts w:ascii="Times New Roman" w:eastAsia="Times New Roman" w:hAnsi="Times New Roman" w:cs="Times New Roman"/>
      <w:bCs/>
      <w:noProof/>
      <w:sz w:val="21"/>
      <w:szCs w:val="21"/>
      <w:lang w:eastAsia="ru-RU"/>
    </w:rPr>
  </w:style>
  <w:style w:type="table" w:styleId="a5">
    <w:name w:val="Table Grid"/>
    <w:basedOn w:val="a1"/>
    <w:uiPriority w:val="39"/>
    <w:qFormat/>
    <w:rsid w:val="005C64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C6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4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Интервалсыз"/>
    <w:link w:val="a4"/>
    <w:uiPriority w:val="1"/>
    <w:qFormat/>
    <w:rsid w:val="005C640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aliases w:val="Интервалсыз Знак"/>
    <w:link w:val="a3"/>
    <w:uiPriority w:val="1"/>
    <w:locked/>
    <w:rsid w:val="005C640F"/>
    <w:rPr>
      <w:rFonts w:ascii="Calibri" w:eastAsia="Calibri" w:hAnsi="Calibri" w:cs="Times New Roman"/>
      <w:lang w:eastAsia="ru-RU"/>
    </w:rPr>
  </w:style>
  <w:style w:type="paragraph" w:customStyle="1" w:styleId="Default">
    <w:name w:val="Default"/>
    <w:uiPriority w:val="99"/>
    <w:qFormat/>
    <w:rsid w:val="005C640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NESTGTableBullet">
    <w:name w:val="NES TG Table Bullet"/>
    <w:basedOn w:val="a"/>
    <w:link w:val="NESTGTableBulletCharChar"/>
    <w:autoRedefine/>
    <w:qFormat/>
    <w:rsid w:val="005C640F"/>
    <w:pPr>
      <w:widowControl w:val="0"/>
      <w:spacing w:after="0" w:line="240" w:lineRule="auto"/>
    </w:pPr>
    <w:rPr>
      <w:rFonts w:ascii="Times New Roman" w:eastAsia="Times New Roman" w:hAnsi="Times New Roman" w:cs="Times New Roman"/>
      <w:bCs/>
      <w:noProof/>
      <w:sz w:val="21"/>
      <w:szCs w:val="21"/>
      <w:lang w:eastAsia="ru-RU"/>
    </w:rPr>
  </w:style>
  <w:style w:type="character" w:customStyle="1" w:styleId="NESTGTableBulletCharChar">
    <w:name w:val="NES TG Table Bullet Char Char"/>
    <w:link w:val="NESTGTableBullet"/>
    <w:rsid w:val="005C640F"/>
    <w:rPr>
      <w:rFonts w:ascii="Times New Roman" w:eastAsia="Times New Roman" w:hAnsi="Times New Roman" w:cs="Times New Roman"/>
      <w:bCs/>
      <w:noProof/>
      <w:sz w:val="21"/>
      <w:szCs w:val="21"/>
      <w:lang w:eastAsia="ru-RU"/>
    </w:rPr>
  </w:style>
  <w:style w:type="table" w:styleId="a5">
    <w:name w:val="Table Grid"/>
    <w:basedOn w:val="a1"/>
    <w:uiPriority w:val="39"/>
    <w:qFormat/>
    <w:rsid w:val="005C64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C6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dcterms:created xsi:type="dcterms:W3CDTF">2024-02-08T05:15:00Z</dcterms:created>
  <dcterms:modified xsi:type="dcterms:W3CDTF">2024-03-12T09:35:00Z</dcterms:modified>
</cp:coreProperties>
</file>